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EC6E" w14:textId="34990138" w:rsidR="009879C9" w:rsidRDefault="2A164917" w:rsidP="2A164917">
      <w:pPr>
        <w:pStyle w:val="Heading1"/>
        <w:rPr>
          <w:rFonts w:ascii="Calibri" w:eastAsia="Calibri" w:hAnsi="Calibri" w:cs="Calibri"/>
          <w:b/>
          <w:bCs/>
          <w:color w:val="333333"/>
          <w:sz w:val="63"/>
          <w:szCs w:val="63"/>
        </w:rPr>
      </w:pPr>
      <w:r w:rsidRPr="2A164917">
        <w:rPr>
          <w:rFonts w:ascii="Calibri" w:eastAsia="Calibri" w:hAnsi="Calibri" w:cs="Calibri"/>
          <w:b/>
          <w:bCs/>
          <w:color w:val="333333"/>
        </w:rPr>
        <w:t>Court Etiquette</w:t>
      </w:r>
    </w:p>
    <w:p w14:paraId="52921AE2" w14:textId="676976A4" w:rsidR="2A164917" w:rsidRDefault="2A164917" w:rsidP="2A164917"/>
    <w:p w14:paraId="1EA9CD67" w14:textId="69BC1D7E" w:rsidR="009879C9" w:rsidRDefault="52022D2E">
      <w:r w:rsidRPr="52022D2E">
        <w:rPr>
          <w:rFonts w:ascii="Calibri" w:eastAsia="Calibri" w:hAnsi="Calibri" w:cs="Calibri"/>
          <w:color w:val="222222"/>
          <w:sz w:val="24"/>
          <w:szCs w:val="24"/>
        </w:rPr>
        <w:t>While Tennis has its official rules, we would like to remind you that it’s also important to be aware of court etiquette. These are set of unofficial rules that fortify good tennis sportsmanship and help towards an enjoyable game for all players.</w:t>
      </w:r>
    </w:p>
    <w:p w14:paraId="2F5AC1CF" w14:textId="027F71BD" w:rsidR="009879C9" w:rsidRDefault="7CFBA9AE">
      <w:r w:rsidRPr="7CFBA9AE">
        <w:rPr>
          <w:rFonts w:ascii="Calibri" w:eastAsia="Calibri" w:hAnsi="Calibri" w:cs="Calibri"/>
          <w:color w:val="222222"/>
          <w:sz w:val="24"/>
          <w:szCs w:val="24"/>
        </w:rPr>
        <w:t xml:space="preserve"> We encourage you to take the time to read and follow these guidelines.</w:t>
      </w:r>
    </w:p>
    <w:p w14:paraId="6B94B898" w14:textId="59B90737" w:rsidR="009879C9" w:rsidRDefault="2A164917">
      <w:r w:rsidRPr="2A164917">
        <w:rPr>
          <w:rFonts w:ascii="Calibri" w:eastAsia="Calibri" w:hAnsi="Calibri" w:cs="Calibri"/>
          <w:color w:val="222222"/>
          <w:sz w:val="24"/>
          <w:szCs w:val="24"/>
        </w:rPr>
        <w:t xml:space="preserve">Tennis is a social game, a game involving simple politeness, consideration and respect. </w:t>
      </w:r>
    </w:p>
    <w:p w14:paraId="0F4D4A28" w14:textId="3E1DC019" w:rsidR="009879C9" w:rsidRDefault="2A164917" w:rsidP="2A164917">
      <w:pPr>
        <w:rPr>
          <w:rFonts w:ascii="Calibri" w:eastAsia="Calibri" w:hAnsi="Calibri" w:cs="Calibri"/>
          <w:i/>
          <w:iCs/>
          <w:color w:val="222222"/>
          <w:sz w:val="24"/>
          <w:szCs w:val="24"/>
        </w:rPr>
      </w:pPr>
      <w:r w:rsidRPr="2A164917">
        <w:rPr>
          <w:rFonts w:ascii="Calibri" w:eastAsia="Calibri" w:hAnsi="Calibri" w:cs="Calibri"/>
          <w:i/>
          <w:iCs/>
          <w:color w:val="222222"/>
          <w:sz w:val="24"/>
          <w:szCs w:val="24"/>
        </w:rPr>
        <w:t xml:space="preserve">               Here are some etiquette guidelines we would like you to follow:</w:t>
      </w:r>
      <w:r w:rsidR="00104787">
        <w:br/>
      </w:r>
    </w:p>
    <w:p w14:paraId="301CB5E5" w14:textId="2513712E" w:rsidR="009879C9" w:rsidRPr="00D2457B" w:rsidRDefault="2A164917" w:rsidP="2A164917">
      <w:pPr>
        <w:pStyle w:val="ListParagraph"/>
        <w:numPr>
          <w:ilvl w:val="0"/>
          <w:numId w:val="1"/>
        </w:numPr>
        <w:rPr>
          <w:rFonts w:eastAsiaTheme="minorEastAsia"/>
          <w:sz w:val="24"/>
          <w:szCs w:val="24"/>
        </w:rPr>
      </w:pPr>
      <w:r w:rsidRPr="00D2457B">
        <w:rPr>
          <w:rFonts w:ascii="Calibri" w:eastAsia="Calibri" w:hAnsi="Calibri" w:cs="Calibri"/>
          <w:sz w:val="24"/>
          <w:szCs w:val="24"/>
        </w:rPr>
        <w:t>Talk quietly when standing near tennis courts that are in use.</w:t>
      </w:r>
    </w:p>
    <w:p w14:paraId="33A98782" w14:textId="0ED42BFB" w:rsidR="2A164917" w:rsidRPr="00D2457B" w:rsidRDefault="2A164917" w:rsidP="2A164917">
      <w:pPr>
        <w:pStyle w:val="ListParagraph"/>
        <w:numPr>
          <w:ilvl w:val="0"/>
          <w:numId w:val="1"/>
        </w:numPr>
        <w:rPr>
          <w:sz w:val="24"/>
          <w:szCs w:val="24"/>
        </w:rPr>
      </w:pPr>
      <w:r w:rsidRPr="00D2457B">
        <w:rPr>
          <w:rFonts w:ascii="Calibri" w:eastAsia="Calibri" w:hAnsi="Calibri" w:cs="Calibri"/>
          <w:sz w:val="24"/>
          <w:szCs w:val="24"/>
        </w:rPr>
        <w:t>Mobile phones are not permitted on the court. If you have to use them do so in the car park or patio area quietly.</w:t>
      </w:r>
    </w:p>
    <w:p w14:paraId="0B5BD85B" w14:textId="4BB68BC9" w:rsidR="009879C9" w:rsidRPr="00D2457B" w:rsidRDefault="52022D2E" w:rsidP="52022D2E">
      <w:pPr>
        <w:pStyle w:val="ListParagraph"/>
        <w:numPr>
          <w:ilvl w:val="0"/>
          <w:numId w:val="1"/>
        </w:numPr>
        <w:rPr>
          <w:sz w:val="24"/>
          <w:szCs w:val="24"/>
        </w:rPr>
      </w:pPr>
      <w:r w:rsidRPr="00D2457B">
        <w:rPr>
          <w:rFonts w:ascii="Calibri" w:eastAsia="Calibri" w:hAnsi="Calibri" w:cs="Calibri"/>
          <w:sz w:val="24"/>
          <w:szCs w:val="24"/>
        </w:rPr>
        <w:t>When moving onto the court do so as a group to avoid interrupting other courts, ensure the gates are closed securely behind you.</w:t>
      </w:r>
    </w:p>
    <w:p w14:paraId="0C7A6AFF" w14:textId="60F83A3D" w:rsidR="009879C9" w:rsidRPr="00D2457B" w:rsidRDefault="2A164917" w:rsidP="2A164917">
      <w:pPr>
        <w:pStyle w:val="ListParagraph"/>
        <w:numPr>
          <w:ilvl w:val="0"/>
          <w:numId w:val="1"/>
        </w:numPr>
        <w:rPr>
          <w:rFonts w:eastAsiaTheme="minorEastAsia"/>
          <w:sz w:val="24"/>
          <w:szCs w:val="24"/>
        </w:rPr>
      </w:pPr>
      <w:r w:rsidRPr="00D2457B">
        <w:rPr>
          <w:rFonts w:ascii="Calibri" w:eastAsia="Calibri" w:hAnsi="Calibri" w:cs="Calibri"/>
          <w:sz w:val="24"/>
          <w:szCs w:val="24"/>
        </w:rPr>
        <w:t>Never walk behind a court when a point is still in play. Wait until the point is over and then move quickly across the centre of the court.</w:t>
      </w:r>
    </w:p>
    <w:p w14:paraId="15CFD118" w14:textId="3EAFB354" w:rsidR="009879C9" w:rsidRPr="00D2457B" w:rsidRDefault="52022D2E" w:rsidP="52022D2E">
      <w:pPr>
        <w:pStyle w:val="ListParagraph"/>
        <w:numPr>
          <w:ilvl w:val="0"/>
          <w:numId w:val="1"/>
        </w:numPr>
        <w:rPr>
          <w:rFonts w:eastAsiaTheme="minorEastAsia"/>
          <w:sz w:val="24"/>
          <w:szCs w:val="24"/>
        </w:rPr>
      </w:pPr>
      <w:r w:rsidRPr="00D2457B">
        <w:rPr>
          <w:rFonts w:ascii="Calibri" w:eastAsia="Calibri" w:hAnsi="Calibri" w:cs="Calibri"/>
          <w:sz w:val="24"/>
          <w:szCs w:val="24"/>
        </w:rPr>
        <w:t>If people are playing on your court, try not to disturb them until their time is up.</w:t>
      </w:r>
    </w:p>
    <w:p w14:paraId="5E872C94" w14:textId="027750EE" w:rsidR="2A164917" w:rsidRPr="00D2457B" w:rsidRDefault="52022D2E" w:rsidP="52022D2E">
      <w:pPr>
        <w:pStyle w:val="ListParagraph"/>
        <w:numPr>
          <w:ilvl w:val="0"/>
          <w:numId w:val="1"/>
        </w:numPr>
        <w:rPr>
          <w:sz w:val="24"/>
          <w:szCs w:val="24"/>
        </w:rPr>
      </w:pPr>
      <w:r w:rsidRPr="00D2457B">
        <w:rPr>
          <w:rFonts w:ascii="Calibri" w:eastAsia="Calibri" w:hAnsi="Calibri" w:cs="Calibri"/>
          <w:sz w:val="24"/>
          <w:szCs w:val="24"/>
        </w:rPr>
        <w:t>Before play if the court has debris on the surface remove using the drags provided at the side of the court, place debris beneath the notices &amp; cover neatly with drag.</w:t>
      </w:r>
    </w:p>
    <w:p w14:paraId="0D9C8B22" w14:textId="70F6E521" w:rsidR="009879C9" w:rsidRPr="00D2457B" w:rsidRDefault="7CFBA9AE" w:rsidP="7CFBA9AE">
      <w:pPr>
        <w:pStyle w:val="ListParagraph"/>
        <w:numPr>
          <w:ilvl w:val="0"/>
          <w:numId w:val="1"/>
        </w:numPr>
        <w:rPr>
          <w:rFonts w:eastAsiaTheme="minorEastAsia"/>
          <w:sz w:val="24"/>
          <w:szCs w:val="24"/>
        </w:rPr>
      </w:pPr>
      <w:r w:rsidRPr="00D2457B">
        <w:rPr>
          <w:rFonts w:ascii="Calibri" w:eastAsia="Calibri" w:hAnsi="Calibri" w:cs="Calibri"/>
          <w:sz w:val="24"/>
          <w:szCs w:val="24"/>
        </w:rPr>
        <w:t>Always come prepared. Bring not only balls, but towels and water.</w:t>
      </w:r>
    </w:p>
    <w:p w14:paraId="2AC96A51" w14:textId="688B4B3E" w:rsidR="009879C9" w:rsidRPr="00D2457B" w:rsidRDefault="2A164917" w:rsidP="2A164917">
      <w:pPr>
        <w:pStyle w:val="ListParagraph"/>
        <w:numPr>
          <w:ilvl w:val="0"/>
          <w:numId w:val="1"/>
        </w:numPr>
        <w:rPr>
          <w:sz w:val="24"/>
          <w:szCs w:val="24"/>
        </w:rPr>
      </w:pPr>
      <w:r w:rsidRPr="00D2457B">
        <w:rPr>
          <w:rFonts w:ascii="Calibri" w:eastAsia="Calibri" w:hAnsi="Calibri" w:cs="Calibri"/>
          <w:sz w:val="24"/>
          <w:szCs w:val="24"/>
        </w:rPr>
        <w:t>Anything you take onto the court please take away at the end of your game including any litter.</w:t>
      </w:r>
    </w:p>
    <w:p w14:paraId="402BB8E6" w14:textId="3237ED65" w:rsidR="009879C9" w:rsidRPr="00D2457B" w:rsidRDefault="2A164917" w:rsidP="2A164917">
      <w:pPr>
        <w:pStyle w:val="ListParagraph"/>
        <w:numPr>
          <w:ilvl w:val="0"/>
          <w:numId w:val="1"/>
        </w:numPr>
        <w:rPr>
          <w:rFonts w:eastAsiaTheme="minorEastAsia"/>
          <w:sz w:val="24"/>
          <w:szCs w:val="24"/>
        </w:rPr>
      </w:pPr>
      <w:r w:rsidRPr="00D2457B">
        <w:rPr>
          <w:rFonts w:ascii="Calibri" w:eastAsia="Calibri" w:hAnsi="Calibri" w:cs="Calibri"/>
          <w:sz w:val="24"/>
          <w:szCs w:val="24"/>
        </w:rPr>
        <w:t>Non marking trainers are required for tennis. Inappropriate shoes can be dangerous, hurt your feet, or damage and mark the court.</w:t>
      </w:r>
    </w:p>
    <w:p w14:paraId="65B2395E" w14:textId="7149BE6B" w:rsidR="009879C9" w:rsidRPr="00D2457B" w:rsidRDefault="52022D2E" w:rsidP="52022D2E">
      <w:pPr>
        <w:pStyle w:val="ListParagraph"/>
        <w:numPr>
          <w:ilvl w:val="0"/>
          <w:numId w:val="1"/>
        </w:numPr>
        <w:rPr>
          <w:rFonts w:eastAsiaTheme="minorEastAsia"/>
          <w:sz w:val="24"/>
          <w:szCs w:val="24"/>
        </w:rPr>
      </w:pPr>
      <w:r w:rsidRPr="00D2457B">
        <w:rPr>
          <w:rFonts w:ascii="Calibri" w:eastAsia="Calibri" w:hAnsi="Calibri" w:cs="Calibri"/>
          <w:sz w:val="24"/>
          <w:szCs w:val="24"/>
        </w:rPr>
        <w:t>When ready to play, place your equipment safely at the side of the court, rackets, ball cans, jackets. Alternatively use the coat hooks provided on the fence.</w:t>
      </w:r>
    </w:p>
    <w:p w14:paraId="61C68EDF" w14:textId="65CEA60E" w:rsidR="009879C9" w:rsidRPr="00D2457B" w:rsidRDefault="2A164917" w:rsidP="2A164917">
      <w:pPr>
        <w:pStyle w:val="ListParagraph"/>
        <w:numPr>
          <w:ilvl w:val="0"/>
          <w:numId w:val="1"/>
        </w:numPr>
        <w:rPr>
          <w:rFonts w:eastAsiaTheme="minorEastAsia"/>
          <w:sz w:val="24"/>
          <w:szCs w:val="24"/>
        </w:rPr>
      </w:pPr>
      <w:r w:rsidRPr="00D2457B">
        <w:rPr>
          <w:rFonts w:ascii="Calibri" w:eastAsia="Calibri" w:hAnsi="Calibri" w:cs="Calibri"/>
          <w:sz w:val="24"/>
          <w:szCs w:val="24"/>
        </w:rPr>
        <w:t xml:space="preserve">Try to warm up quietly so as not to disturb other players on surrounding </w:t>
      </w:r>
      <w:r w:rsidR="00D2457B" w:rsidRPr="00D2457B">
        <w:rPr>
          <w:rFonts w:ascii="Calibri" w:eastAsia="Calibri" w:hAnsi="Calibri" w:cs="Calibri"/>
          <w:sz w:val="24"/>
          <w:szCs w:val="24"/>
        </w:rPr>
        <w:t>courts.</w:t>
      </w:r>
    </w:p>
    <w:p w14:paraId="2E774AD9" w14:textId="49605068" w:rsidR="009879C9" w:rsidRPr="00D2457B" w:rsidRDefault="52022D2E" w:rsidP="52022D2E">
      <w:pPr>
        <w:pStyle w:val="ListParagraph"/>
        <w:numPr>
          <w:ilvl w:val="0"/>
          <w:numId w:val="1"/>
        </w:numPr>
        <w:rPr>
          <w:rFonts w:eastAsiaTheme="minorEastAsia"/>
          <w:sz w:val="24"/>
          <w:szCs w:val="24"/>
        </w:rPr>
      </w:pPr>
      <w:r w:rsidRPr="00D2457B">
        <w:rPr>
          <w:rFonts w:ascii="Calibri" w:eastAsia="Calibri" w:hAnsi="Calibri" w:cs="Calibri"/>
          <w:sz w:val="24"/>
          <w:szCs w:val="24"/>
        </w:rPr>
        <w:t>When returning balls back to a neighbouring court. Never send them back whilst play is in progress, roll gently to the back of the court</w:t>
      </w:r>
    </w:p>
    <w:p w14:paraId="6CB731A2" w14:textId="5733D5F0" w:rsidR="009879C9" w:rsidRPr="00D2457B" w:rsidRDefault="2A164917" w:rsidP="2A164917">
      <w:pPr>
        <w:pStyle w:val="ListParagraph"/>
        <w:numPr>
          <w:ilvl w:val="0"/>
          <w:numId w:val="1"/>
        </w:numPr>
        <w:rPr>
          <w:sz w:val="24"/>
          <w:szCs w:val="24"/>
        </w:rPr>
      </w:pPr>
      <w:r w:rsidRPr="00D2457B">
        <w:rPr>
          <w:rFonts w:ascii="Calibri" w:eastAsia="Calibri" w:hAnsi="Calibri" w:cs="Calibri"/>
          <w:sz w:val="24"/>
          <w:szCs w:val="24"/>
        </w:rPr>
        <w:t>Return the balls to the servers end it helps the server and encourages continuity of the game.</w:t>
      </w:r>
    </w:p>
    <w:p w14:paraId="68DF170F" w14:textId="0C5DC42B" w:rsidR="009879C9" w:rsidRPr="00D2457B" w:rsidRDefault="2A164917" w:rsidP="2A164917">
      <w:pPr>
        <w:pStyle w:val="ListParagraph"/>
        <w:numPr>
          <w:ilvl w:val="0"/>
          <w:numId w:val="1"/>
        </w:numPr>
        <w:rPr>
          <w:sz w:val="24"/>
          <w:szCs w:val="24"/>
        </w:rPr>
      </w:pPr>
      <w:r w:rsidRPr="00D2457B">
        <w:rPr>
          <w:rFonts w:ascii="Calibri" w:eastAsia="Calibri" w:hAnsi="Calibri" w:cs="Calibri"/>
          <w:sz w:val="24"/>
          <w:szCs w:val="24"/>
        </w:rPr>
        <w:t xml:space="preserve">Swearing shouting or loud commentary during your game is unnecessary and impacts on other players on adjacent courts. </w:t>
      </w:r>
    </w:p>
    <w:p w14:paraId="28D4664D" w14:textId="7D97EF9A" w:rsidR="009879C9" w:rsidRPr="00D2457B" w:rsidRDefault="52022D2E" w:rsidP="52022D2E">
      <w:pPr>
        <w:pStyle w:val="ListParagraph"/>
        <w:numPr>
          <w:ilvl w:val="0"/>
          <w:numId w:val="1"/>
        </w:numPr>
        <w:rPr>
          <w:sz w:val="24"/>
          <w:szCs w:val="24"/>
        </w:rPr>
      </w:pPr>
      <w:r w:rsidRPr="00D2457B">
        <w:rPr>
          <w:rFonts w:ascii="Calibri" w:eastAsia="Calibri" w:hAnsi="Calibri" w:cs="Calibri"/>
          <w:sz w:val="24"/>
          <w:szCs w:val="24"/>
        </w:rPr>
        <w:t>The throwing of equipment or hitting balls outside of a rally could endanger other players or damage the court surface and fixtures this is unacceptable.</w:t>
      </w:r>
    </w:p>
    <w:p w14:paraId="419E2143" w14:textId="74CF77B4" w:rsidR="009879C9" w:rsidRPr="00D2457B" w:rsidRDefault="52022D2E" w:rsidP="52022D2E">
      <w:pPr>
        <w:pStyle w:val="ListParagraph"/>
        <w:numPr>
          <w:ilvl w:val="0"/>
          <w:numId w:val="1"/>
        </w:numPr>
        <w:rPr>
          <w:sz w:val="24"/>
          <w:szCs w:val="24"/>
        </w:rPr>
      </w:pPr>
      <w:r w:rsidRPr="00D2457B">
        <w:rPr>
          <w:rFonts w:ascii="Calibri" w:eastAsia="Calibri" w:hAnsi="Calibri" w:cs="Calibri"/>
          <w:sz w:val="24"/>
          <w:szCs w:val="24"/>
        </w:rPr>
        <w:t xml:space="preserve">Criticism of your partner is never helpful, try to offer encouragement or say </w:t>
      </w:r>
      <w:r w:rsidR="00D2457B" w:rsidRPr="00D2457B">
        <w:rPr>
          <w:rFonts w:ascii="Calibri" w:eastAsia="Calibri" w:hAnsi="Calibri" w:cs="Calibri"/>
          <w:sz w:val="24"/>
          <w:szCs w:val="24"/>
        </w:rPr>
        <w:t>nothing.</w:t>
      </w:r>
    </w:p>
    <w:p w14:paraId="3BB14C9E" w14:textId="2ED5900B" w:rsidR="52022D2E" w:rsidRDefault="52022D2E" w:rsidP="52022D2E">
      <w:pPr>
        <w:rPr>
          <w:rFonts w:ascii="Calibri" w:eastAsia="Calibri" w:hAnsi="Calibri" w:cs="Calibri"/>
          <w:color w:val="FF0000"/>
          <w:sz w:val="24"/>
          <w:szCs w:val="24"/>
        </w:rPr>
      </w:pPr>
    </w:p>
    <w:p w14:paraId="4DC138BF" w14:textId="3A8FDD4A" w:rsidR="52022D2E" w:rsidRDefault="52022D2E" w:rsidP="52022D2E">
      <w:pPr>
        <w:rPr>
          <w:rFonts w:ascii="Calibri" w:eastAsia="Calibri" w:hAnsi="Calibri" w:cs="Calibri"/>
          <w:color w:val="FF0000"/>
          <w:sz w:val="24"/>
          <w:szCs w:val="24"/>
        </w:rPr>
      </w:pPr>
    </w:p>
    <w:p w14:paraId="77206876" w14:textId="38FCA217" w:rsidR="52022D2E" w:rsidRDefault="52022D2E" w:rsidP="52022D2E">
      <w:pPr>
        <w:rPr>
          <w:rFonts w:ascii="Calibri" w:eastAsia="Calibri" w:hAnsi="Calibri" w:cs="Calibri"/>
          <w:color w:val="FF0000"/>
          <w:sz w:val="24"/>
          <w:szCs w:val="24"/>
        </w:rPr>
      </w:pPr>
    </w:p>
    <w:p w14:paraId="1E413392" w14:textId="770C4D14" w:rsidR="52022D2E" w:rsidRDefault="52022D2E" w:rsidP="52022D2E">
      <w:pPr>
        <w:rPr>
          <w:rFonts w:ascii="Calibri" w:eastAsia="Calibri" w:hAnsi="Calibri" w:cs="Calibri"/>
          <w:color w:val="FF0000"/>
          <w:sz w:val="24"/>
          <w:szCs w:val="24"/>
        </w:rPr>
      </w:pPr>
    </w:p>
    <w:p w14:paraId="08231089" w14:textId="7CCD9EC3" w:rsidR="52022D2E" w:rsidRDefault="52022D2E" w:rsidP="52022D2E">
      <w:pPr>
        <w:rPr>
          <w:rFonts w:ascii="Calibri" w:eastAsia="Calibri" w:hAnsi="Calibri" w:cs="Calibri"/>
          <w:color w:val="FF0000"/>
          <w:sz w:val="24"/>
          <w:szCs w:val="24"/>
        </w:rPr>
      </w:pPr>
    </w:p>
    <w:p w14:paraId="30EC38F2" w14:textId="11B128CF" w:rsidR="009879C9" w:rsidRPr="00D2457B" w:rsidRDefault="52022D2E" w:rsidP="52022D2E">
      <w:pPr>
        <w:pStyle w:val="ListParagraph"/>
        <w:numPr>
          <w:ilvl w:val="0"/>
          <w:numId w:val="1"/>
        </w:numPr>
        <w:rPr>
          <w:sz w:val="24"/>
          <w:szCs w:val="24"/>
        </w:rPr>
      </w:pPr>
      <w:r w:rsidRPr="00D2457B">
        <w:rPr>
          <w:rFonts w:ascii="Calibri" w:eastAsia="Calibri" w:hAnsi="Calibri" w:cs="Calibri"/>
          <w:sz w:val="24"/>
          <w:szCs w:val="24"/>
        </w:rPr>
        <w:t>Line calls, give your opponents the benefit of the doubt unless you can clearly see the ball outside the lines the ball is in and you play on</w:t>
      </w:r>
    </w:p>
    <w:p w14:paraId="3A27E453" w14:textId="39B60676" w:rsidR="009879C9" w:rsidRPr="00D2457B" w:rsidRDefault="52022D2E" w:rsidP="52022D2E">
      <w:pPr>
        <w:pStyle w:val="ListParagraph"/>
        <w:numPr>
          <w:ilvl w:val="0"/>
          <w:numId w:val="1"/>
        </w:numPr>
        <w:rPr>
          <w:sz w:val="24"/>
          <w:szCs w:val="24"/>
        </w:rPr>
      </w:pPr>
      <w:r w:rsidRPr="00D2457B">
        <w:rPr>
          <w:rFonts w:ascii="Calibri" w:eastAsia="Calibri" w:hAnsi="Calibri" w:cs="Calibri"/>
          <w:sz w:val="24"/>
          <w:szCs w:val="24"/>
        </w:rPr>
        <w:t xml:space="preserve">Do your utmost to respect the line calls of your opponents they are best placed to make the decision on their side of the net. </w:t>
      </w:r>
    </w:p>
    <w:p w14:paraId="4FEC7FAE" w14:textId="2675F052" w:rsidR="009879C9" w:rsidRPr="00D2457B" w:rsidRDefault="52022D2E" w:rsidP="52022D2E">
      <w:pPr>
        <w:pStyle w:val="ListParagraph"/>
        <w:numPr>
          <w:ilvl w:val="0"/>
          <w:numId w:val="1"/>
        </w:numPr>
        <w:rPr>
          <w:rFonts w:eastAsiaTheme="minorEastAsia"/>
          <w:sz w:val="24"/>
          <w:szCs w:val="24"/>
        </w:rPr>
      </w:pPr>
      <w:r w:rsidRPr="00D2457B">
        <w:rPr>
          <w:rFonts w:ascii="Calibri" w:eastAsia="Calibri" w:hAnsi="Calibri" w:cs="Calibri"/>
          <w:sz w:val="24"/>
          <w:szCs w:val="24"/>
        </w:rPr>
        <w:t xml:space="preserve">If there is a disagreement, discuss quietly at the net. If necessary, play a let and replay the whole point. </w:t>
      </w:r>
    </w:p>
    <w:p w14:paraId="244BFE22" w14:textId="0108F483" w:rsidR="52022D2E" w:rsidRPr="00D2457B" w:rsidRDefault="52022D2E" w:rsidP="52022D2E">
      <w:pPr>
        <w:pStyle w:val="ListParagraph"/>
        <w:numPr>
          <w:ilvl w:val="0"/>
          <w:numId w:val="1"/>
        </w:numPr>
        <w:rPr>
          <w:sz w:val="24"/>
          <w:szCs w:val="24"/>
        </w:rPr>
      </w:pPr>
      <w:r w:rsidRPr="00D2457B">
        <w:rPr>
          <w:rFonts w:ascii="Calibri" w:eastAsia="Calibri" w:hAnsi="Calibri" w:cs="Calibri"/>
          <w:sz w:val="24"/>
          <w:szCs w:val="24"/>
        </w:rPr>
        <w:t>If a ball goes over the fence retrieve the ball when possible, most perimeters are accessible using the gate on court three.</w:t>
      </w:r>
    </w:p>
    <w:p w14:paraId="1205E820" w14:textId="47DC0A06" w:rsidR="2A164917" w:rsidRPr="00D2457B" w:rsidRDefault="2A164917" w:rsidP="2A164917">
      <w:pPr>
        <w:pStyle w:val="ListParagraph"/>
        <w:numPr>
          <w:ilvl w:val="0"/>
          <w:numId w:val="1"/>
        </w:numPr>
        <w:rPr>
          <w:sz w:val="24"/>
          <w:szCs w:val="24"/>
        </w:rPr>
      </w:pPr>
      <w:r w:rsidRPr="00D2457B">
        <w:rPr>
          <w:rFonts w:ascii="Calibri" w:eastAsia="Calibri" w:hAnsi="Calibri" w:cs="Calibri"/>
          <w:sz w:val="24"/>
          <w:szCs w:val="24"/>
        </w:rPr>
        <w:t xml:space="preserve">On completion of your game try to leave the courts as you would like to find them. </w:t>
      </w:r>
    </w:p>
    <w:p w14:paraId="6CC82140" w14:textId="15FD99A9" w:rsidR="2A164917" w:rsidRPr="00D2457B" w:rsidRDefault="2A164917" w:rsidP="2A164917">
      <w:pPr>
        <w:pStyle w:val="ListParagraph"/>
        <w:numPr>
          <w:ilvl w:val="0"/>
          <w:numId w:val="1"/>
        </w:numPr>
        <w:rPr>
          <w:sz w:val="24"/>
          <w:szCs w:val="24"/>
        </w:rPr>
      </w:pPr>
      <w:r w:rsidRPr="00D2457B">
        <w:rPr>
          <w:rFonts w:ascii="Calibri" w:eastAsia="Calibri" w:hAnsi="Calibri" w:cs="Calibri"/>
          <w:sz w:val="24"/>
          <w:szCs w:val="24"/>
        </w:rPr>
        <w:t>Drag surface if necessary, if wet avoid dragging this removes the top dressing.</w:t>
      </w:r>
    </w:p>
    <w:p w14:paraId="2E63E9CC" w14:textId="3099F9B1" w:rsidR="2A164917" w:rsidRPr="00D2457B" w:rsidRDefault="52022D2E" w:rsidP="52022D2E">
      <w:pPr>
        <w:pStyle w:val="ListParagraph"/>
        <w:numPr>
          <w:ilvl w:val="0"/>
          <w:numId w:val="1"/>
        </w:numPr>
        <w:rPr>
          <w:sz w:val="24"/>
          <w:szCs w:val="24"/>
        </w:rPr>
      </w:pPr>
      <w:r w:rsidRPr="00D2457B">
        <w:rPr>
          <w:rFonts w:ascii="Calibri" w:eastAsia="Calibri" w:hAnsi="Calibri" w:cs="Calibri"/>
          <w:sz w:val="24"/>
          <w:szCs w:val="24"/>
        </w:rPr>
        <w:t>On completion of your game, if the courts are vacant lock the gates securely.</w:t>
      </w:r>
    </w:p>
    <w:p w14:paraId="17FD38A1" w14:textId="0F90FA3C" w:rsidR="2A164917" w:rsidRPr="00D2457B" w:rsidRDefault="52022D2E" w:rsidP="52022D2E">
      <w:pPr>
        <w:pStyle w:val="ListParagraph"/>
        <w:numPr>
          <w:ilvl w:val="0"/>
          <w:numId w:val="1"/>
        </w:numPr>
        <w:rPr>
          <w:sz w:val="24"/>
          <w:szCs w:val="24"/>
        </w:rPr>
      </w:pPr>
      <w:r w:rsidRPr="00D2457B">
        <w:rPr>
          <w:rFonts w:ascii="Calibri" w:eastAsia="Calibri" w:hAnsi="Calibri" w:cs="Calibri"/>
          <w:sz w:val="24"/>
          <w:szCs w:val="24"/>
        </w:rPr>
        <w:t>The key to good etiquette is to respect your opponents and other users around you which helps to ensure that each individual enjoys their time on the court.</w:t>
      </w:r>
    </w:p>
    <w:p w14:paraId="5B6E2B56" w14:textId="56ADA857" w:rsidR="2A164917" w:rsidRPr="00D2457B" w:rsidRDefault="2A164917" w:rsidP="2A164917">
      <w:pPr>
        <w:rPr>
          <w:rFonts w:ascii="Calibri" w:eastAsia="Calibri" w:hAnsi="Calibri" w:cs="Calibri"/>
          <w:sz w:val="24"/>
          <w:szCs w:val="24"/>
        </w:rPr>
      </w:pPr>
    </w:p>
    <w:p w14:paraId="3AF87175" w14:textId="1AB7CA3C" w:rsidR="2A164917" w:rsidRPr="00D2457B" w:rsidRDefault="52022D2E" w:rsidP="52022D2E">
      <w:pPr>
        <w:rPr>
          <w:rFonts w:ascii="Calibri" w:eastAsia="Calibri" w:hAnsi="Calibri" w:cs="Calibri"/>
          <w:sz w:val="24"/>
          <w:szCs w:val="24"/>
        </w:rPr>
      </w:pPr>
      <w:r w:rsidRPr="00D2457B">
        <w:rPr>
          <w:rFonts w:ascii="Calibri" w:eastAsia="Calibri" w:hAnsi="Calibri" w:cs="Calibri"/>
          <w:sz w:val="24"/>
          <w:szCs w:val="24"/>
        </w:rPr>
        <w:t>The Match and Tournament committees aim is for all members to appreciate a positive experience when playing tennis at Headstone. We would encourage you to learn these guidelines.</w:t>
      </w:r>
    </w:p>
    <w:p w14:paraId="0889311B" w14:textId="418F4B3A" w:rsidR="2A164917" w:rsidRPr="00D2457B" w:rsidRDefault="2A164917" w:rsidP="2A164917">
      <w:pPr>
        <w:rPr>
          <w:rFonts w:ascii="Calibri" w:eastAsia="Calibri" w:hAnsi="Calibri" w:cs="Calibri"/>
          <w:sz w:val="24"/>
          <w:szCs w:val="24"/>
        </w:rPr>
      </w:pPr>
      <w:r w:rsidRPr="00D2457B">
        <w:rPr>
          <w:rFonts w:ascii="Calibri" w:eastAsia="Calibri" w:hAnsi="Calibri" w:cs="Calibri"/>
          <w:sz w:val="24"/>
          <w:szCs w:val="24"/>
        </w:rPr>
        <w:t>If you come across players who are unfamiliar with tennis etiquette, politely refer them to these guidelines which will be displayed on the clubs notice board.</w:t>
      </w:r>
    </w:p>
    <w:p w14:paraId="1F1C6F81" w14:textId="7F787096" w:rsidR="2A164917" w:rsidRPr="00D2457B" w:rsidRDefault="2A164917" w:rsidP="2A164917">
      <w:pPr>
        <w:rPr>
          <w:rFonts w:ascii="Calibri" w:eastAsia="Calibri" w:hAnsi="Calibri" w:cs="Calibri"/>
          <w:sz w:val="24"/>
          <w:szCs w:val="24"/>
        </w:rPr>
      </w:pPr>
    </w:p>
    <w:p w14:paraId="469D151A" w14:textId="4748CA40" w:rsidR="2A164917" w:rsidRDefault="2A164917" w:rsidP="2A164917">
      <w:pPr>
        <w:rPr>
          <w:rFonts w:ascii="Calibri" w:eastAsia="Calibri" w:hAnsi="Calibri" w:cs="Calibri"/>
          <w:sz w:val="24"/>
          <w:szCs w:val="24"/>
        </w:rPr>
      </w:pPr>
    </w:p>
    <w:p w14:paraId="17E5E15A" w14:textId="202E17F3" w:rsidR="2A164917" w:rsidRDefault="2A164917" w:rsidP="2A164917">
      <w:pPr>
        <w:rPr>
          <w:rFonts w:ascii="Calibri" w:eastAsia="Calibri" w:hAnsi="Calibri" w:cs="Calibri"/>
          <w:sz w:val="24"/>
          <w:szCs w:val="24"/>
        </w:rPr>
      </w:pPr>
      <w:r w:rsidRPr="2A164917">
        <w:rPr>
          <w:rFonts w:ascii="Calibri" w:eastAsia="Calibri" w:hAnsi="Calibri" w:cs="Calibri"/>
          <w:sz w:val="24"/>
          <w:szCs w:val="24"/>
        </w:rPr>
        <w:t xml:space="preserve">                                                    Thanking you for your co operation</w:t>
      </w:r>
    </w:p>
    <w:p w14:paraId="1A531EF7" w14:textId="663C4053" w:rsidR="2A164917" w:rsidRDefault="2A164917" w:rsidP="2A164917">
      <w:pPr>
        <w:rPr>
          <w:rFonts w:ascii="Calibri" w:eastAsia="Calibri" w:hAnsi="Calibri" w:cs="Calibri"/>
          <w:sz w:val="24"/>
          <w:szCs w:val="24"/>
        </w:rPr>
      </w:pPr>
      <w:r w:rsidRPr="2A164917">
        <w:rPr>
          <w:rFonts w:ascii="Calibri" w:eastAsia="Calibri" w:hAnsi="Calibri" w:cs="Calibri"/>
          <w:sz w:val="24"/>
          <w:szCs w:val="24"/>
        </w:rPr>
        <w:t xml:space="preserve">                                                                                                                    M &amp; T Committee</w:t>
      </w:r>
    </w:p>
    <w:p w14:paraId="320E27D1" w14:textId="6B6B7E2C" w:rsidR="2A164917" w:rsidRDefault="2A164917" w:rsidP="2A164917">
      <w:pPr>
        <w:rPr>
          <w:rFonts w:ascii="Calibri" w:eastAsia="Calibri" w:hAnsi="Calibri" w:cs="Calibri"/>
          <w:sz w:val="24"/>
          <w:szCs w:val="24"/>
        </w:rPr>
      </w:pPr>
      <w:r w:rsidRPr="2A164917">
        <w:rPr>
          <w:rFonts w:ascii="Calibri" w:eastAsia="Calibri" w:hAnsi="Calibri" w:cs="Calibri"/>
          <w:sz w:val="24"/>
          <w:szCs w:val="24"/>
        </w:rPr>
        <w:t xml:space="preserve">                                                                                                                           TB CM OF DC AL</w:t>
      </w:r>
    </w:p>
    <w:p w14:paraId="1C0F554A" w14:textId="6BEFE092" w:rsidR="2A164917" w:rsidRDefault="2A164917" w:rsidP="2A164917">
      <w:pPr>
        <w:rPr>
          <w:rFonts w:ascii="Calibri" w:eastAsia="Calibri" w:hAnsi="Calibri" w:cs="Calibri"/>
          <w:sz w:val="24"/>
          <w:szCs w:val="24"/>
        </w:rPr>
      </w:pPr>
    </w:p>
    <w:p w14:paraId="1CBC0FAD" w14:textId="67CDCB48" w:rsidR="2A164917" w:rsidRDefault="2A164917" w:rsidP="2A164917">
      <w:pPr>
        <w:rPr>
          <w:rFonts w:ascii="Calibri" w:eastAsia="Calibri" w:hAnsi="Calibri" w:cs="Calibri"/>
          <w:sz w:val="24"/>
          <w:szCs w:val="24"/>
        </w:rPr>
      </w:pPr>
      <w:r w:rsidRPr="2A164917">
        <w:rPr>
          <w:rFonts w:ascii="Calibri" w:eastAsia="Calibri" w:hAnsi="Calibri" w:cs="Calibri"/>
          <w:sz w:val="24"/>
          <w:szCs w:val="24"/>
        </w:rPr>
        <w:t xml:space="preserve">                                                                                             </w:t>
      </w:r>
    </w:p>
    <w:p w14:paraId="0C2E9935" w14:textId="311D7781" w:rsidR="2A164917" w:rsidRDefault="2A164917" w:rsidP="2A164917">
      <w:pPr>
        <w:rPr>
          <w:rFonts w:ascii="Calibri" w:eastAsia="Calibri" w:hAnsi="Calibri" w:cs="Calibri"/>
          <w:sz w:val="24"/>
          <w:szCs w:val="24"/>
        </w:rPr>
      </w:pPr>
    </w:p>
    <w:p w14:paraId="5EC032DD" w14:textId="6142853F" w:rsidR="2A164917" w:rsidRDefault="2A164917" w:rsidP="2A164917">
      <w:pPr>
        <w:rPr>
          <w:rFonts w:ascii="Calibri" w:eastAsia="Calibri" w:hAnsi="Calibri" w:cs="Calibri"/>
          <w:sz w:val="24"/>
          <w:szCs w:val="24"/>
        </w:rPr>
      </w:pPr>
      <w:r w:rsidRPr="2A164917">
        <w:rPr>
          <w:rFonts w:ascii="Calibri" w:eastAsia="Calibri" w:hAnsi="Calibri" w:cs="Calibri"/>
          <w:sz w:val="24"/>
          <w:szCs w:val="24"/>
        </w:rPr>
        <w:t xml:space="preserve">                                                                                                       </w:t>
      </w:r>
    </w:p>
    <w:p w14:paraId="0315A34D" w14:textId="40FD86EC" w:rsidR="009879C9" w:rsidRDefault="009879C9" w:rsidP="2A164917">
      <w:pPr>
        <w:rPr>
          <w:color w:val="FF0000"/>
        </w:rPr>
      </w:pPr>
    </w:p>
    <w:p w14:paraId="65CE08BE" w14:textId="00784E0F" w:rsidR="009879C9" w:rsidRDefault="2A164917" w:rsidP="7CFBA9AE">
      <w:r>
        <w:t xml:space="preserve">           </w:t>
      </w:r>
    </w:p>
    <w:p w14:paraId="262024FA" w14:textId="2D447FE4" w:rsidR="009879C9" w:rsidRDefault="009879C9" w:rsidP="7CFBA9AE">
      <w:pPr>
        <w:rPr>
          <w:rFonts w:ascii="Calibri" w:eastAsia="Calibri" w:hAnsi="Calibri" w:cs="Calibri"/>
          <w:color w:val="222222"/>
          <w:sz w:val="24"/>
          <w:szCs w:val="24"/>
        </w:rPr>
      </w:pPr>
    </w:p>
    <w:p w14:paraId="5E5787A5" w14:textId="4486DB57" w:rsidR="009879C9" w:rsidRDefault="009879C9" w:rsidP="7CFBA9AE">
      <w:pPr>
        <w:rPr>
          <w:rFonts w:ascii="Calibri" w:eastAsia="Calibri" w:hAnsi="Calibri" w:cs="Calibri"/>
          <w:color w:val="222222"/>
          <w:sz w:val="24"/>
          <w:szCs w:val="24"/>
        </w:rPr>
      </w:pPr>
    </w:p>
    <w:sectPr w:rsidR="009879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63364"/>
    <w:multiLevelType w:val="hybridMultilevel"/>
    <w:tmpl w:val="7968FF60"/>
    <w:lvl w:ilvl="0" w:tplc="96862F88">
      <w:start w:val="1"/>
      <w:numFmt w:val="bullet"/>
      <w:lvlText w:val=""/>
      <w:lvlJc w:val="left"/>
      <w:pPr>
        <w:ind w:left="720" w:hanging="360"/>
      </w:pPr>
      <w:rPr>
        <w:rFonts w:ascii="Symbol" w:hAnsi="Symbol" w:hint="default"/>
      </w:rPr>
    </w:lvl>
    <w:lvl w:ilvl="1" w:tplc="DBB2F564">
      <w:start w:val="1"/>
      <w:numFmt w:val="bullet"/>
      <w:lvlText w:val="o"/>
      <w:lvlJc w:val="left"/>
      <w:pPr>
        <w:ind w:left="1440" w:hanging="360"/>
      </w:pPr>
      <w:rPr>
        <w:rFonts w:ascii="Courier New" w:hAnsi="Courier New" w:hint="default"/>
      </w:rPr>
    </w:lvl>
    <w:lvl w:ilvl="2" w:tplc="C5FA8A6E">
      <w:start w:val="1"/>
      <w:numFmt w:val="bullet"/>
      <w:lvlText w:val=""/>
      <w:lvlJc w:val="left"/>
      <w:pPr>
        <w:ind w:left="2160" w:hanging="360"/>
      </w:pPr>
      <w:rPr>
        <w:rFonts w:ascii="Wingdings" w:hAnsi="Wingdings" w:hint="default"/>
      </w:rPr>
    </w:lvl>
    <w:lvl w:ilvl="3" w:tplc="412470B6">
      <w:start w:val="1"/>
      <w:numFmt w:val="bullet"/>
      <w:lvlText w:val=""/>
      <w:lvlJc w:val="left"/>
      <w:pPr>
        <w:ind w:left="2880" w:hanging="360"/>
      </w:pPr>
      <w:rPr>
        <w:rFonts w:ascii="Symbol" w:hAnsi="Symbol" w:hint="default"/>
      </w:rPr>
    </w:lvl>
    <w:lvl w:ilvl="4" w:tplc="6EECC7FC">
      <w:start w:val="1"/>
      <w:numFmt w:val="bullet"/>
      <w:lvlText w:val="o"/>
      <w:lvlJc w:val="left"/>
      <w:pPr>
        <w:ind w:left="3600" w:hanging="360"/>
      </w:pPr>
      <w:rPr>
        <w:rFonts w:ascii="Courier New" w:hAnsi="Courier New" w:hint="default"/>
      </w:rPr>
    </w:lvl>
    <w:lvl w:ilvl="5" w:tplc="A7BE9AA2">
      <w:start w:val="1"/>
      <w:numFmt w:val="bullet"/>
      <w:lvlText w:val=""/>
      <w:lvlJc w:val="left"/>
      <w:pPr>
        <w:ind w:left="4320" w:hanging="360"/>
      </w:pPr>
      <w:rPr>
        <w:rFonts w:ascii="Wingdings" w:hAnsi="Wingdings" w:hint="default"/>
      </w:rPr>
    </w:lvl>
    <w:lvl w:ilvl="6" w:tplc="BC988872">
      <w:start w:val="1"/>
      <w:numFmt w:val="bullet"/>
      <w:lvlText w:val=""/>
      <w:lvlJc w:val="left"/>
      <w:pPr>
        <w:ind w:left="5040" w:hanging="360"/>
      </w:pPr>
      <w:rPr>
        <w:rFonts w:ascii="Symbol" w:hAnsi="Symbol" w:hint="default"/>
      </w:rPr>
    </w:lvl>
    <w:lvl w:ilvl="7" w:tplc="1D1AC6B8">
      <w:start w:val="1"/>
      <w:numFmt w:val="bullet"/>
      <w:lvlText w:val="o"/>
      <w:lvlJc w:val="left"/>
      <w:pPr>
        <w:ind w:left="5760" w:hanging="360"/>
      </w:pPr>
      <w:rPr>
        <w:rFonts w:ascii="Courier New" w:hAnsi="Courier New" w:hint="default"/>
      </w:rPr>
    </w:lvl>
    <w:lvl w:ilvl="8" w:tplc="FB66268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28B12"/>
    <w:rsid w:val="00104787"/>
    <w:rsid w:val="009879C9"/>
    <w:rsid w:val="00D2457B"/>
    <w:rsid w:val="16E28B12"/>
    <w:rsid w:val="2A164917"/>
    <w:rsid w:val="2B9DF03C"/>
    <w:rsid w:val="52022D2E"/>
    <w:rsid w:val="7CFBA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8B12"/>
  <w15:chartTrackingRefBased/>
  <w15:docId w15:val="{1A0A3217-66A1-4FF2-BABB-03D3B782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Lahiffe</dc:creator>
  <cp:keywords/>
  <dc:description/>
  <cp:lastModifiedBy>Richard Lambourn</cp:lastModifiedBy>
  <cp:revision>2</cp:revision>
  <dcterms:created xsi:type="dcterms:W3CDTF">2021-06-04T11:20:00Z</dcterms:created>
  <dcterms:modified xsi:type="dcterms:W3CDTF">2021-06-04T11:20:00Z</dcterms:modified>
</cp:coreProperties>
</file>